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AD" w:rsidRDefault="00E3016F" w:rsidP="0074076E">
      <w:pPr>
        <w:jc w:val="center"/>
        <w:rPr>
          <w:rtl/>
        </w:rPr>
      </w:pPr>
      <w:r w:rsidRPr="00A31B13">
        <w:rPr>
          <w:rFonts w:cs="B Lotus" w:hint="cs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5CE32D5A" wp14:editId="124FB588">
            <wp:simplePos x="0" y="0"/>
            <wp:positionH relativeFrom="column">
              <wp:posOffset>2060979</wp:posOffset>
            </wp:positionH>
            <wp:positionV relativeFrom="paragraph">
              <wp:posOffset>-630151</wp:posOffset>
            </wp:positionV>
            <wp:extent cx="1570990" cy="1126548"/>
            <wp:effectExtent l="247650" t="228600" r="467360" b="435610"/>
            <wp:wrapNone/>
            <wp:docPr id="139" name="Picture 139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1265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F0"/>
                      </a:solidFill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76E" w:rsidRDefault="0074076E" w:rsidP="0074076E">
      <w:pPr>
        <w:jc w:val="center"/>
        <w:rPr>
          <w:rtl/>
        </w:rPr>
      </w:pPr>
    </w:p>
    <w:p w:rsidR="001C08E3" w:rsidRDefault="001C08E3" w:rsidP="0074076E">
      <w:pPr>
        <w:jc w:val="center"/>
        <w:rPr>
          <w:rtl/>
        </w:rPr>
      </w:pPr>
    </w:p>
    <w:p w:rsidR="0074076E" w:rsidRPr="00F4535E" w:rsidRDefault="0074076E" w:rsidP="0074076E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color w:val="000000" w:themeColor="text1"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دانشکده ادبیات وعلوم انسانی</w:t>
      </w:r>
    </w:p>
    <w:p w:rsidR="0074076E" w:rsidRPr="00F4535E" w:rsidRDefault="00F8167F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گروه جغرافیا وب</w:t>
      </w:r>
      <w:r w:rsidR="0074076E"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رنامه ریزی شهری</w:t>
      </w:r>
    </w:p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پایانامه برای دریافت درجه کارشناسی ارشد</w:t>
      </w:r>
    </w:p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color w:val="FF0000"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عنوان</w:t>
      </w: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:نقش وتاثیر گردشگری مذهبی (اربعین) در توسعه شهرسوسنگرد</w:t>
      </w:r>
    </w:p>
    <w:p w:rsidR="0074076E" w:rsidRPr="00F8167F" w:rsidRDefault="0074076E" w:rsidP="0074076E">
      <w:pPr>
        <w:jc w:val="center"/>
        <w:rPr>
          <w:rFonts w:cs="B Nazanin"/>
          <w:color w:val="FF0000"/>
          <w:sz w:val="28"/>
          <w:szCs w:val="28"/>
          <w:rtl/>
        </w:rPr>
      </w:pPr>
    </w:p>
    <w:p w:rsidR="0074076E" w:rsidRPr="00F4535E" w:rsidRDefault="0074076E" w:rsidP="0074076E">
      <w:pPr>
        <w:jc w:val="center"/>
        <w:rPr>
          <w:rFonts w:cs="B Nazanin"/>
          <w:sz w:val="28"/>
          <w:szCs w:val="28"/>
          <w:rtl/>
        </w:rPr>
      </w:pPr>
      <w:r w:rsidRPr="00F4535E">
        <w:rPr>
          <w:rFonts w:cs="B Nazanin" w:hint="cs"/>
          <w:b/>
          <w:bCs/>
          <w:sz w:val="28"/>
          <w:szCs w:val="28"/>
          <w:rtl/>
        </w:rPr>
        <w:t>استاد راهنما</w:t>
      </w:r>
      <w:r w:rsidRPr="00F4535E">
        <w:rPr>
          <w:rFonts w:cs="B Nazanin" w:hint="cs"/>
          <w:sz w:val="28"/>
          <w:szCs w:val="28"/>
          <w:rtl/>
        </w:rPr>
        <w:t>:</w:t>
      </w:r>
    </w:p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دکتر سعید ملکی</w:t>
      </w:r>
    </w:p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دکتر مسعود صفایی پور</w:t>
      </w:r>
    </w:p>
    <w:p w:rsidR="0074076E" w:rsidRPr="00F4535E" w:rsidRDefault="0074076E" w:rsidP="0074076E">
      <w:pPr>
        <w:jc w:val="center"/>
        <w:rPr>
          <w:rFonts w:cs="B Nazanin"/>
          <w:sz w:val="28"/>
          <w:szCs w:val="28"/>
          <w:rtl/>
        </w:rPr>
      </w:pPr>
      <w:r w:rsidRPr="00F4535E">
        <w:rPr>
          <w:rFonts w:cs="B Nazanin" w:hint="cs"/>
          <w:b/>
          <w:bCs/>
          <w:sz w:val="28"/>
          <w:szCs w:val="28"/>
          <w:rtl/>
        </w:rPr>
        <w:t>استاد مشاور</w:t>
      </w:r>
      <w:r w:rsidRPr="00F4535E">
        <w:rPr>
          <w:rFonts w:cs="B Nazanin" w:hint="cs"/>
          <w:sz w:val="28"/>
          <w:szCs w:val="28"/>
          <w:rtl/>
        </w:rPr>
        <w:t>:</w:t>
      </w:r>
    </w:p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دکتر زهرا سلطانی</w:t>
      </w:r>
    </w:p>
    <w:p w:rsidR="0074076E" w:rsidRPr="00F8167F" w:rsidRDefault="0074076E" w:rsidP="0074076E">
      <w:pPr>
        <w:jc w:val="center"/>
        <w:rPr>
          <w:rFonts w:cs="B Nazanin"/>
          <w:sz w:val="28"/>
          <w:szCs w:val="28"/>
          <w:rtl/>
        </w:rPr>
      </w:pPr>
    </w:p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F4535E">
        <w:rPr>
          <w:rFonts w:cs="B Nazanin" w:hint="cs"/>
          <w:b/>
          <w:bCs/>
          <w:sz w:val="28"/>
          <w:szCs w:val="28"/>
          <w:rtl/>
        </w:rPr>
        <w:t>پژوهشگر:</w:t>
      </w:r>
    </w:p>
    <w:bookmarkEnd w:id="0"/>
    <w:p w:rsidR="0074076E" w:rsidRPr="00F4535E" w:rsidRDefault="0074076E" w:rsidP="0074076E">
      <w:pPr>
        <w:jc w:val="center"/>
        <w:rPr>
          <w:rFonts w:cs="B Nazanin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F4535E">
        <w:rPr>
          <w:rFonts w:cs="B Nazanin" w:hint="cs"/>
          <w:b/>
          <w:bCs/>
          <w:sz w:val="28"/>
          <w:szCs w:val="28"/>
          <w:rtl/>
          <w14:glow w14:rad="139700">
            <w14:schemeClr w14:val="accent2">
              <w14:alpha w14:val="60000"/>
              <w14:satMod w14:val="175000"/>
            </w14:schemeClr>
          </w14:glow>
        </w:rPr>
        <w:t>علی محمدی مزرعی</w:t>
      </w:r>
    </w:p>
    <w:p w:rsidR="0074076E" w:rsidRPr="00F8167F" w:rsidRDefault="0074076E" w:rsidP="0074076E">
      <w:pPr>
        <w:jc w:val="center"/>
        <w:rPr>
          <w:rFonts w:cs="B Nazanin"/>
          <w:b/>
          <w:bCs/>
          <w:sz w:val="28"/>
          <w:szCs w:val="28"/>
          <w:rtl/>
        </w:rPr>
      </w:pPr>
      <w:r w:rsidRPr="00F8167F">
        <w:rPr>
          <w:rFonts w:cs="B Nazanin" w:hint="cs"/>
          <w:b/>
          <w:bCs/>
          <w:sz w:val="28"/>
          <w:szCs w:val="28"/>
          <w:rtl/>
        </w:rPr>
        <w:t>شهریور:1400</w:t>
      </w:r>
    </w:p>
    <w:p w:rsidR="0074076E" w:rsidRPr="00F8167F" w:rsidRDefault="0074076E" w:rsidP="0074076E">
      <w:pPr>
        <w:jc w:val="center"/>
        <w:rPr>
          <w:rFonts w:cs="B Nazanin"/>
          <w:b/>
          <w:bCs/>
          <w:sz w:val="28"/>
          <w:szCs w:val="28"/>
          <w:rtl/>
        </w:rPr>
      </w:pPr>
      <w:r w:rsidRPr="00F8167F">
        <w:rPr>
          <w:rFonts w:cs="B Nazanin" w:hint="cs"/>
          <w:b/>
          <w:bCs/>
          <w:color w:val="FF0000"/>
          <w:sz w:val="28"/>
          <w:szCs w:val="28"/>
          <w:rtl/>
        </w:rPr>
        <w:t>تاریخ دفاعیه</w:t>
      </w:r>
      <w:r w:rsidRPr="00F8167F">
        <w:rPr>
          <w:rFonts w:cs="B Nazanin" w:hint="cs"/>
          <w:b/>
          <w:bCs/>
          <w:sz w:val="28"/>
          <w:szCs w:val="28"/>
          <w:rtl/>
        </w:rPr>
        <w:t>:سه شنبه 20/7/1400</w:t>
      </w:r>
    </w:p>
    <w:p w:rsidR="0074076E" w:rsidRPr="00F8167F" w:rsidRDefault="0074076E" w:rsidP="0074076E">
      <w:pPr>
        <w:jc w:val="center"/>
        <w:rPr>
          <w:rFonts w:cs="B Nazanin"/>
          <w:b/>
          <w:bCs/>
          <w:sz w:val="28"/>
          <w:szCs w:val="28"/>
          <w:rtl/>
        </w:rPr>
      </w:pPr>
      <w:r w:rsidRPr="00F8167F">
        <w:rPr>
          <w:rFonts w:cs="B Nazanin" w:hint="cs"/>
          <w:b/>
          <w:bCs/>
          <w:color w:val="FF0000"/>
          <w:sz w:val="28"/>
          <w:szCs w:val="28"/>
          <w:rtl/>
        </w:rPr>
        <w:t xml:space="preserve">ساعت دفاع:    </w:t>
      </w:r>
      <w:r w:rsidRPr="00F8167F">
        <w:rPr>
          <w:rFonts w:cs="B Nazanin" w:hint="cs"/>
          <w:b/>
          <w:bCs/>
          <w:sz w:val="28"/>
          <w:szCs w:val="28"/>
          <w:rtl/>
        </w:rPr>
        <w:t>9:00صبح به صورت مجازی</w:t>
      </w:r>
    </w:p>
    <w:p w:rsidR="0074076E" w:rsidRPr="00F8167F" w:rsidRDefault="0074076E" w:rsidP="0074076E">
      <w:pPr>
        <w:jc w:val="center"/>
        <w:rPr>
          <w:sz w:val="28"/>
          <w:szCs w:val="28"/>
        </w:rPr>
      </w:pPr>
    </w:p>
    <w:sectPr w:rsidR="0074076E" w:rsidRPr="00F8167F" w:rsidSect="003D108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BB" w:rsidRDefault="004E3EBB" w:rsidP="00E3016F">
      <w:pPr>
        <w:spacing w:after="0" w:line="240" w:lineRule="auto"/>
      </w:pPr>
      <w:r>
        <w:separator/>
      </w:r>
    </w:p>
  </w:endnote>
  <w:endnote w:type="continuationSeparator" w:id="0">
    <w:p w:rsidR="004E3EBB" w:rsidRDefault="004E3EBB" w:rsidP="00E3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BB" w:rsidRDefault="004E3EBB" w:rsidP="00E3016F">
      <w:pPr>
        <w:spacing w:after="0" w:line="240" w:lineRule="auto"/>
      </w:pPr>
      <w:r>
        <w:separator/>
      </w:r>
    </w:p>
  </w:footnote>
  <w:footnote w:type="continuationSeparator" w:id="0">
    <w:p w:rsidR="004E3EBB" w:rsidRDefault="004E3EBB" w:rsidP="00E3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6E"/>
    <w:rsid w:val="00182D4F"/>
    <w:rsid w:val="001C08E3"/>
    <w:rsid w:val="003D1085"/>
    <w:rsid w:val="004E3EBB"/>
    <w:rsid w:val="0074076E"/>
    <w:rsid w:val="00E3016F"/>
    <w:rsid w:val="00E840AD"/>
    <w:rsid w:val="00F4535E"/>
    <w:rsid w:val="00F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891E6A"/>
  <w15:chartTrackingRefBased/>
  <w15:docId w15:val="{E8987415-DDDC-4E9A-9AD7-EE84D200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6F"/>
  </w:style>
  <w:style w:type="paragraph" w:styleId="Footer">
    <w:name w:val="footer"/>
    <w:basedOn w:val="Normal"/>
    <w:link w:val="FooterChar"/>
    <w:uiPriority w:val="99"/>
    <w:unhideWhenUsed/>
    <w:rsid w:val="00E30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2021-10-05T16:04:00Z</dcterms:created>
  <dcterms:modified xsi:type="dcterms:W3CDTF">2021-10-05T16:36:00Z</dcterms:modified>
</cp:coreProperties>
</file>